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La inteligencia artificial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(IA)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es el conjunto de tecnologías de </w:t>
      </w:r>
      <w:r w:rsidDel="00000000" w:rsidR="00000000" w:rsidRPr="00000000">
        <w:rPr>
          <w:rFonts w:ascii="Courier New" w:cs="Courier New" w:eastAsia="Courier New" w:hAnsi="Courier New"/>
          <w:i w:val="1"/>
          <w:sz w:val="24"/>
          <w:szCs w:val="24"/>
          <w:rtl w:val="0"/>
        </w:rPr>
        <w:t xml:space="preserve">hardware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y </w:t>
      </w:r>
      <w:r w:rsidDel="00000000" w:rsidR="00000000" w:rsidRPr="00000000">
        <w:rPr>
          <w:rFonts w:ascii="Courier New" w:cs="Courier New" w:eastAsia="Courier New" w:hAnsi="Courier New"/>
          <w:i w:val="1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capaces de realizar tareas que normalmente requieren inteligencia humana, como: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Análisis de datos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Predicciones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Categorización de objetos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Procesamiento de lenguaje natural (PLN)</w:t>
      </w:r>
    </w:p>
    <w:p w:rsidR="00000000" w:rsidDel="00000000" w:rsidP="00000000" w:rsidRDefault="00000000" w:rsidRPr="00000000" w14:paraId="00000007">
      <w:pPr>
        <w:spacing w:after="160" w:line="259" w:lineRule="auto"/>
        <w:ind w:left="0" w:firstLine="0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500188" cy="84688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846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519238" cy="85196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851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859595" cy="849714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9595" cy="849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849150" cy="84915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9150" cy="84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⚙️ ¿Cómo funciona la IA? ⚙️</w:t>
      </w:r>
    </w:p>
    <w:p w:rsidR="00000000" w:rsidDel="00000000" w:rsidP="00000000" w:rsidRDefault="00000000" w:rsidRPr="00000000" w14:paraId="0000000A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Los sistemas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IA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procesan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grandes volúmenes de datos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mediante algoritmos que detectan patrones y relaciones. A medida que reciben más datos, la IA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aprende y mejora su rendimiento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mediante dos enfoques: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Aprendizaje automático o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sz w:val="24"/>
          <w:szCs w:val="24"/>
          <w:rtl w:val="0"/>
        </w:rPr>
        <w:t xml:space="preserve">Machine Learning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donde los sistemas no son programados, sino que aprenden a partir de datos previos.</w:t>
      </w:r>
    </w:p>
    <w:p w:rsidR="00000000" w:rsidDel="00000000" w:rsidP="00000000" w:rsidRDefault="00000000" w:rsidRPr="00000000" w14:paraId="0000000C">
      <w:pPr>
        <w:spacing w:after="160" w:line="259" w:lineRule="auto"/>
        <w:ind w:left="72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Aprendizaje profundo o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sz w:val="24"/>
          <w:szCs w:val="24"/>
          <w:rtl w:val="0"/>
        </w:rPr>
        <w:t xml:space="preserve">Deep Learning,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los sistemas implementan redes neuronales para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simular el funcionamiento del cerebro humano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e identificar patrones más complejos.</w:t>
      </w:r>
    </w:p>
    <w:p w:rsidR="00000000" w:rsidDel="00000000" w:rsidP="00000000" w:rsidRDefault="00000000" w:rsidRPr="00000000" w14:paraId="0000000E">
      <w:pPr>
        <w:spacing w:after="160" w:line="259" w:lineRule="auto"/>
        <w:ind w:left="720" w:firstLine="0"/>
        <w:jc w:val="center"/>
        <w:rPr>
          <w:rFonts w:ascii="Courier New" w:cs="Courier New" w:eastAsia="Courier New" w:hAnsi="Courier New"/>
          <w:i w:val="1"/>
          <w:strike w:val="1"/>
          <w:sz w:val="24"/>
          <w:szCs w:val="24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i w:val="1"/>
          <w:strike w:val="1"/>
          <w:sz w:val="24"/>
          <w:szCs w:val="24"/>
          <w:highlight w:val="yellow"/>
          <w:rtl w:val="0"/>
        </w:rPr>
        <w:t xml:space="preserve">Ver referencia 2</w:t>
      </w:r>
    </w:p>
    <w:p w:rsidR="00000000" w:rsidDel="00000000" w:rsidP="00000000" w:rsidRDefault="00000000" w:rsidRPr="00000000" w14:paraId="0000000F">
      <w:pPr>
        <w:spacing w:after="160" w:line="259" w:lineRule="auto"/>
        <w:ind w:left="720" w:firstLine="0"/>
        <w:jc w:val="center"/>
        <w:rPr>
          <w:rFonts w:ascii="Courier New" w:cs="Courier New" w:eastAsia="Courier New" w:hAnsi="Courier New"/>
          <w:i w:val="1"/>
          <w:strike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ind w:left="720" w:firstLine="0"/>
        <w:jc w:val="center"/>
        <w:rPr>
          <w:rFonts w:ascii="Courier New" w:cs="Courier New" w:eastAsia="Courier New" w:hAnsi="Courier New"/>
          <w:i w:val="1"/>
          <w:strike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ind w:left="720" w:firstLine="0"/>
        <w:jc w:val="center"/>
        <w:rPr>
          <w:rFonts w:ascii="Courier New" w:cs="Courier New" w:eastAsia="Courier New" w:hAnsi="Courier New"/>
          <w:i w:val="1"/>
          <w:strike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ind w:left="720" w:firstLine="0"/>
        <w:jc w:val="center"/>
        <w:rPr>
          <w:rFonts w:ascii="Courier New" w:cs="Courier New" w:eastAsia="Courier New" w:hAnsi="Courier New"/>
          <w:i w:val="1"/>
          <w:strike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Tipos de IA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según su capacidad de simular habilidades humanas</w:t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3885"/>
        <w:gridCol w:w="3000"/>
        <w:tblGridChange w:id="0">
          <w:tblGrid>
            <w:gridCol w:w="2115"/>
            <w:gridCol w:w="388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Tipo de 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Características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Ejemplo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Máquinas reactivas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Responde a estímulos según reglas predefinidas.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No aprenden ni tienen memoria.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Sistemas IA simples en videojuegos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</w:rPr>
              <w:drawing>
                <wp:inline distB="114300" distT="114300" distL="114300" distR="114300">
                  <wp:extent cx="859447" cy="596838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447" cy="596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Memoria limitada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160" w:line="259" w:lineRule="auto"/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Usan datos históricos para aprender y mejorar decisiones.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Vehículos autónomos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</w:rPr>
              <w:drawing>
                <wp:inline distB="114300" distT="114300" distL="114300" distR="114300">
                  <wp:extent cx="1028700" cy="685800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Teoría de la 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Buscan comprender emociones y estados mentales humanos.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Aún en desarrollo.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Investigaciones en IA emocional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</w:rPr>
              <w:drawing>
                <wp:inline distB="114300" distT="114300" distL="114300" distR="114300">
                  <wp:extent cx="1028700" cy="571500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Autoconocimiento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Conciencia de sí misma y toma de decisiones con introspección.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No existe aún.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Concepto teórico futurista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</w:rPr>
              <w:drawing>
                <wp:inline distB="114300" distT="114300" distL="114300" distR="114300">
                  <wp:extent cx="1062038" cy="593827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8" cy="5938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spacing w:after="160" w:line="259" w:lineRule="auto"/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ind w:left="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Actualmente, la mayoría de las IA son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estrechas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 diseñadas para tareas específicas.</w:t>
      </w:r>
    </w:p>
    <w:p w:rsidR="00000000" w:rsidDel="00000000" w:rsidP="00000000" w:rsidRDefault="00000000" w:rsidRPr="00000000" w14:paraId="0000002F">
      <w:pPr>
        <w:spacing w:after="160" w:line="259" w:lineRule="auto"/>
        <w:ind w:left="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📚🏧 Modelos de aprendizaje automático 📚🏧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ind w:left="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Es la base del entrenamiento de la IA. Existen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tres enfoques principales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</w:t>
      </w:r>
    </w:p>
    <w:tbl>
      <w:tblPr>
        <w:tblStyle w:val="Table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20"/>
        <w:gridCol w:w="3480"/>
        <w:gridCol w:w="3000"/>
        <w:tblGridChange w:id="0">
          <w:tblGrid>
            <w:gridCol w:w="2520"/>
            <w:gridCol w:w="3480"/>
            <w:gridCol w:w="300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Enfoque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Características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Aprendizaje supervisado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Usa datos etiquetados para asociar entradas con salidas.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</w:rPr>
              <w:drawing>
                <wp:inline distB="114300" distT="114300" distL="114300" distR="114300">
                  <wp:extent cx="1092423" cy="745902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423" cy="7459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Aprendizaje no supervisado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Trabaja con datos sin etiquetar y los agrupa por similitud.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</w:rPr>
              <w:drawing>
                <wp:inline distB="114300" distT="114300" distL="114300" distR="114300">
                  <wp:extent cx="1404938" cy="725129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938" cy="7251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Aprendizaje por refuerzo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Aprende por prueba y error, reforzando conductas correctas y penalizando errores.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</w:rPr>
              <w:drawing>
                <wp:inline distB="114300" distT="114300" distL="114300" distR="114300">
                  <wp:extent cx="1347788" cy="833309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788" cy="8333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spacing w:after="160" w:line="259" w:lineRule="auto"/>
        <w:ind w:left="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ind w:left="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Beneficios y aplicaciones generales de la 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⚙️🔄Automatización de tareas repetitivas.</w:t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✖️📉Reducción de errores.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⏱️📊Análisis veloz y preciso.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🕒🌞🌜Disponibilidad continua (24/7).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⚖️ Optimización de recursos.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🧠🔬Aceleración la innovación tecnológica.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🗣️🌄Reconocimiento de voz e imagen.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🔤↔️Traducción automática.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🌐🔐Ciberseguridad.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🤖💡Asistentes virtuales.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⛏️📊Minería de datos.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🧠∑🔢Análisis predictivo.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spacing w:after="160" w:line="259" w:lineRule="auto"/>
        <w:ind w:left="0" w:firstLine="0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59" w:lineRule="auto"/>
        <w:ind w:left="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Inteligencia Artificial Generativa (IAG)</w:t>
      </w:r>
    </w:p>
    <w:p w:rsidR="00000000" w:rsidDel="00000000" w:rsidP="00000000" w:rsidRDefault="00000000" w:rsidRPr="00000000" w14:paraId="0000005D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Es una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rama de la IA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centrada en generar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contenido original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en respuesta a interacciones humanas. Puede crear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texto, imágenes, audio, video, código y más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E">
      <w:pPr>
        <w:spacing w:after="160" w:line="259" w:lineRule="auto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449323" cy="142433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74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9323" cy="1424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60" w:line="259" w:lineRule="auto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⚙️ ¿Cómo funciona la IAG? ⚙️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60" w:line="259" w:lineRule="auto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Los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modelos generativos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aprenden de grandes volúmenes de datos usando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aprendizaje automático,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especialmente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supervisado. </w:t>
      </w:r>
    </w:p>
    <w:p w:rsidR="00000000" w:rsidDel="00000000" w:rsidP="00000000" w:rsidRDefault="00000000" w:rsidRPr="00000000" w14:paraId="00000062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Cuando reciben una instrucción,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replican patrones, estilo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y estructuras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para generar un nuevo resultado.</w:t>
      </w:r>
    </w:p>
    <w:p w:rsidR="00000000" w:rsidDel="00000000" w:rsidP="00000000" w:rsidRDefault="00000000" w:rsidRPr="00000000" w14:paraId="00000063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Hay diferentes tipos de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modelos generativos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 por ejemplo:</w:t>
      </w:r>
    </w:p>
    <w:tbl>
      <w:tblPr>
        <w:tblStyle w:val="Table4"/>
        <w:tblW w:w="7710.0" w:type="dxa"/>
        <w:jc w:val="left"/>
        <w:tblInd w:w="5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25"/>
        <w:gridCol w:w="4185"/>
        <w:tblGridChange w:id="0">
          <w:tblGrid>
            <w:gridCol w:w="3525"/>
            <w:gridCol w:w="418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Modelo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Salida generada</w:t>
            </w:r>
          </w:p>
        </w:tc>
      </w:tr>
      <w:tr>
        <w:trPr>
          <w:cantSplit w:val="0"/>
          <w:trHeight w:val="466.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Modelos de lenguaje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Texto natural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Modelos de imagen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Ilustraciones, fotografías digitales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Modelos de código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Fragmentos de código y soluciones de programación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Modelos de audio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Música, voz y efectos sonoros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Modelos de video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Clips, animaciones y presentaciones.</w:t>
            </w:r>
          </w:p>
        </w:tc>
      </w:tr>
    </w:tbl>
    <w:p w:rsidR="00000000" w:rsidDel="00000000" w:rsidP="00000000" w:rsidRDefault="00000000" w:rsidRPr="00000000" w14:paraId="0000007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60" w:line="259" w:lineRule="auto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i w:val="1"/>
          <w:strike w:val="1"/>
          <w:highlight w:val="yellow"/>
          <w:rtl w:val="0"/>
        </w:rPr>
        <w:t xml:space="preserve">Ver referencia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Los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modelos de código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ofrecen aplicaciones cómo:</w:t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⚙️Generación automática de código.</w:t>
      </w:r>
    </w:p>
    <w:p w:rsidR="00000000" w:rsidDel="00000000" w:rsidP="00000000" w:rsidRDefault="00000000" w:rsidRPr="00000000" w14:paraId="00000074">
      <w:pPr>
        <w:widowControl w:val="0"/>
        <w:spacing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💡Sugerencias de funciones</w:t>
      </w:r>
    </w:p>
    <w:p w:rsidR="00000000" w:rsidDel="00000000" w:rsidP="00000000" w:rsidRDefault="00000000" w:rsidRPr="00000000" w14:paraId="00000076">
      <w:pPr>
        <w:widowControl w:val="0"/>
        <w:spacing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🛠️Detección y corrección de errores.</w:t>
      </w:r>
    </w:p>
    <w:p w:rsidR="00000000" w:rsidDel="00000000" w:rsidP="00000000" w:rsidRDefault="00000000" w:rsidRPr="00000000" w14:paraId="00000078">
      <w:pPr>
        <w:widowControl w:val="0"/>
        <w:spacing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🔄Refactorización de código</w:t>
      </w:r>
    </w:p>
    <w:p w:rsidR="00000000" w:rsidDel="00000000" w:rsidP="00000000" w:rsidRDefault="00000000" w:rsidRPr="00000000" w14:paraId="0000007A">
      <w:pPr>
        <w:widowControl w:val="0"/>
        <w:spacing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📄Documentación y pruebas automatizadas.</w:t>
      </w:r>
    </w:p>
    <w:p w:rsidR="00000000" w:rsidDel="00000000" w:rsidP="00000000" w:rsidRDefault="00000000" w:rsidRPr="00000000" w14:paraId="0000007C">
      <w:pPr>
        <w:widowControl w:val="0"/>
        <w:spacing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📖Aprendizaje asistido con ejemplos guiados.</w:t>
      </w:r>
    </w:p>
    <w:p w:rsidR="00000000" w:rsidDel="00000000" w:rsidP="00000000" w:rsidRDefault="00000000" w:rsidRPr="00000000" w14:paraId="0000007E">
      <w:pPr>
        <w:widowControl w:val="0"/>
        <w:spacing w:line="24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60" w:line="259" w:lineRule="auto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i w:val="1"/>
          <w:strike w:val="1"/>
          <w:highlight w:val="yellow"/>
          <w:rtl w:val="0"/>
        </w:rPr>
        <w:t xml:space="preserve">Ver referencia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inteligencia artificial generativa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transforma la forma en que creas contenido digital, al potenciar y eficiencia, siempre que se combine con la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supervisión humana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para garantizar resultados confiables.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Referencias gráficas</w:t>
      </w:r>
    </w:p>
    <w:p w:rsidR="00000000" w:rsidDel="00000000" w:rsidP="00000000" w:rsidRDefault="00000000" w:rsidRPr="00000000" w14:paraId="0000008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</w:t>
      </w:r>
    </w:p>
    <w:p w:rsidR="00000000" w:rsidDel="00000000" w:rsidP="00000000" w:rsidRDefault="00000000" w:rsidRPr="00000000" w14:paraId="00000085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1778943" cy="177894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943" cy="1778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2</w:t>
      </w:r>
    </w:p>
    <w:p w:rsidR="00000000" w:rsidDel="00000000" w:rsidP="00000000" w:rsidRDefault="00000000" w:rsidRPr="00000000" w14:paraId="00000087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1614488" cy="1382779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1382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60" w:line="259" w:lineRule="auto"/>
        <w:jc w:val="center"/>
        <w:rPr>
          <w:rFonts w:ascii="Courier New" w:cs="Courier New" w:eastAsia="Courier New" w:hAnsi="Courier New"/>
          <w:i w:val="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rtl w:val="0"/>
        </w:rPr>
        <w:t xml:space="preserve">Ver animación en: </w:t>
      </w:r>
      <w:hyperlink r:id="rId20">
        <w:r w:rsidDel="00000000" w:rsidR="00000000" w:rsidRPr="00000000">
          <w:rPr>
            <w:rFonts w:ascii="Courier New" w:cs="Courier New" w:eastAsia="Courier New" w:hAnsi="Courier New"/>
            <w:i w:val="1"/>
            <w:color w:val="1155cc"/>
            <w:sz w:val="18"/>
            <w:szCs w:val="18"/>
            <w:u w:val="single"/>
            <w:rtl w:val="0"/>
          </w:rPr>
          <w:t xml:space="preserve">https://www.linkedin.com/posts/adolfocenteno_inteligencia-artificial-aprendizaje-autom%C3%A1tico-activity-7088312130403201024-YqO9/?originalSubdomain=es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60" w:line="259" w:lineRule="auto"/>
        <w:jc w:val="center"/>
        <w:rPr>
          <w:rFonts w:ascii="Courier New" w:cs="Courier New" w:eastAsia="Courier New" w:hAnsi="Courier New"/>
          <w:i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3</w:t>
      </w:r>
    </w:p>
    <w:p w:rsidR="00000000" w:rsidDel="00000000" w:rsidP="00000000" w:rsidRDefault="00000000" w:rsidRPr="00000000" w14:paraId="0000008B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719388" cy="271315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71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60" w:line="259" w:lineRule="auto"/>
        <w:jc w:val="center"/>
        <w:rPr>
          <w:rFonts w:ascii="Courier New" w:cs="Courier New" w:eastAsia="Courier New" w:hAnsi="Courier New"/>
          <w:i w:val="1"/>
          <w:strike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i w:val="1"/>
          <w:strike w:val="1"/>
          <w:sz w:val="24"/>
          <w:szCs w:val="24"/>
          <w:rtl w:val="0"/>
        </w:rPr>
        <w:t xml:space="preserve">Cada una de las pantallas representa a uno de los bullets.</w:t>
      </w:r>
    </w:p>
    <w:p w:rsidR="00000000" w:rsidDel="00000000" w:rsidP="00000000" w:rsidRDefault="00000000" w:rsidRPr="00000000" w14:paraId="0000008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Fuentes:</w:t>
      </w:r>
    </w:p>
    <w:p w:rsidR="00000000" w:rsidDel="00000000" w:rsidP="00000000" w:rsidRDefault="00000000" w:rsidRPr="00000000" w14:paraId="0000008F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2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https://cloud.google.com/learn/artificial-intelligence-vs-machine-learning?hl=es_419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3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https://cloud.google.com/learn/what-is-artificial-intelligence?hl=us-419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4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https://cloud.google.com/use-cases/generative-ai?hl=es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5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https://ailabschool.com/cuales-son-los-tipos-de-inteligencia-artificial/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6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https://aws.amazon.com/what-is/artificial-general-intelligence/#:~:text=and%20AGI%20efforts?-,What%20is%20artificial%20general%20intelligence?,theoretical%20concept%20and%20research%20goal</w:t>
        </w:r>
      </w:hyperlink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27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https://www.coursera.org/articles/what-is-agi-versus-ai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8" w:type="default"/>
      <w:headerReference r:id="rId29" w:type="first"/>
      <w:footerReference r:id="rId30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A">
    <w:pPr>
      <w:widowControl w:val="0"/>
      <w:spacing w:line="276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B">
    <w:pPr>
      <w:widowControl w:val="0"/>
      <w:spacing w:line="276" w:lineRule="auto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tl w:val="0"/>
      </w:rPr>
    </w:r>
  </w:p>
  <w:tbl>
    <w:tblPr>
      <w:tblStyle w:val="Table5"/>
      <w:tblW w:w="9270.0" w:type="dxa"/>
      <w:jc w:val="left"/>
      <w:tblInd w:w="-108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4740"/>
      <w:gridCol w:w="4530"/>
      <w:tblGridChange w:id="0">
        <w:tblGrid>
          <w:gridCol w:w="4740"/>
          <w:gridCol w:w="4530"/>
        </w:tblGrid>
      </w:tblGridChange>
    </w:tblGrid>
    <w:tr>
      <w:trPr>
        <w:cantSplit w:val="0"/>
        <w:tblHeader w:val="1"/>
      </w:trPr>
      <w:tc>
        <w:tcPr/>
        <w:p w:rsidR="00000000" w:rsidDel="00000000" w:rsidP="00000000" w:rsidRDefault="00000000" w:rsidRPr="00000000" w14:paraId="0000009C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b w:val="1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b w:val="1"/>
              <w:sz w:val="24"/>
              <w:szCs w:val="24"/>
              <w:rtl w:val="0"/>
            </w:rPr>
            <w:t xml:space="preserve">Programación asistida con IAG</w:t>
          </w:r>
        </w:p>
      </w:tc>
      <w:tc>
        <w:tcPr/>
        <w:p w:rsidR="00000000" w:rsidDel="00000000" w:rsidP="00000000" w:rsidRDefault="00000000" w:rsidRPr="00000000" w14:paraId="0000009D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David Torres Trejo 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blHeader w:val="1"/>
      </w:trPr>
      <w:tc>
        <w:tcPr/>
        <w:p w:rsidR="00000000" w:rsidDel="00000000" w:rsidP="00000000" w:rsidRDefault="00000000" w:rsidRPr="00000000" w14:paraId="0000009E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N1_L1_I1</w:t>
          </w:r>
        </w:p>
      </w:tc>
      <w:tc>
        <w:tcPr/>
        <w:p w:rsidR="00000000" w:rsidDel="00000000" w:rsidP="00000000" w:rsidRDefault="00000000" w:rsidRPr="00000000" w14:paraId="0000009F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18"/>
              <w:szCs w:val="18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18"/>
              <w:szCs w:val="18"/>
              <w:rtl w:val="0"/>
            </w:rPr>
            <w:t xml:space="preserve">david.torres@capacitateparaelempleo.org</w:t>
          </w:r>
        </w:p>
      </w:tc>
    </w:tr>
    <w:tr>
      <w:trPr>
        <w:cantSplit w:val="0"/>
        <w:trHeight w:val="260" w:hRule="atLeast"/>
        <w:tblHeader w:val="1"/>
      </w:trPr>
      <w:tc>
        <w:tcPr/>
        <w:p w:rsidR="00000000" w:rsidDel="00000000" w:rsidP="00000000" w:rsidRDefault="00000000" w:rsidRPr="00000000" w14:paraId="000000A0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IA y modelos generativos</w:t>
          </w:r>
        </w:p>
      </w:tc>
      <w:tc>
        <w:tcPr/>
        <w:p w:rsidR="00000000" w:rsidDel="00000000" w:rsidP="00000000" w:rsidRDefault="00000000" w:rsidRPr="00000000" w14:paraId="000000A1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31/07/2025-00/00/00</w:t>
          </w:r>
        </w:p>
      </w:tc>
    </w:tr>
    <w:tr>
      <w:trPr>
        <w:cantSplit w:val="0"/>
        <w:trHeight w:val="260" w:hRule="atLeast"/>
        <w:tblHeader w:val="0"/>
      </w:trPr>
      <w:tc>
        <w:tcPr/>
        <w:p w:rsidR="00000000" w:rsidDel="00000000" w:rsidP="00000000" w:rsidRDefault="00000000" w:rsidRPr="00000000" w14:paraId="000000A2">
          <w:pPr>
            <w:tabs>
              <w:tab w:val="center" w:leader="none" w:pos="4419"/>
              <w:tab w:val="right" w:leader="none" w:pos="8838"/>
            </w:tabs>
            <w:spacing w:line="240" w:lineRule="auto"/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A3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A4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Tipo de información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Definir qué es la IA, sus tipos y modelos generativos para identificar su impacto en el desarrollo de software.</w:t>
    </w:r>
  </w:p>
  <w:p w:rsidR="00000000" w:rsidDel="00000000" w:rsidP="00000000" w:rsidRDefault="00000000" w:rsidRPr="00000000" w14:paraId="000000A5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Propósito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Conocimiento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linkedin.com/posts/adolfocenteno_inteligencia-artificial-aprendizaje-autom%C3%A1tico-activity-7088312130403201024-YqO9/?originalSubdomain=es" TargetMode="External"/><Relationship Id="rId22" Type="http://schemas.openxmlformats.org/officeDocument/2006/relationships/hyperlink" Target="https://cloud.google.com/learn/artificial-intelligence-vs-machine-learning?hl=es_419" TargetMode="External"/><Relationship Id="rId21" Type="http://schemas.openxmlformats.org/officeDocument/2006/relationships/image" Target="media/image6.png"/><Relationship Id="rId24" Type="http://schemas.openxmlformats.org/officeDocument/2006/relationships/hyperlink" Target="https://cloud.google.com/use-cases/generative-ai?hl=es" TargetMode="External"/><Relationship Id="rId23" Type="http://schemas.openxmlformats.org/officeDocument/2006/relationships/hyperlink" Target="https://cloud.google.com/learn/what-is-artificial-intelligence?hl=us-419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hyperlink" Target="https://aws.amazon.com/what-is/artificial-general-intelligence/#:~:text=and%20AGI%20efforts?-,What%20is%20artificial%20general%20intelligence?,theoretical%20concept%20and%20research%20goal" TargetMode="External"/><Relationship Id="rId25" Type="http://schemas.openxmlformats.org/officeDocument/2006/relationships/hyperlink" Target="https://ailabschool.com/cuales-son-los-tipos-de-inteligencia-artificial/" TargetMode="External"/><Relationship Id="rId28" Type="http://schemas.openxmlformats.org/officeDocument/2006/relationships/header" Target="header1.xml"/><Relationship Id="rId27" Type="http://schemas.openxmlformats.org/officeDocument/2006/relationships/hyperlink" Target="https://www.coursera.org/articles/what-is-agi-versus-ai" TargetMode="External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header" Target="header2.xml"/><Relationship Id="rId7" Type="http://schemas.openxmlformats.org/officeDocument/2006/relationships/image" Target="media/image13.png"/><Relationship Id="rId8" Type="http://schemas.openxmlformats.org/officeDocument/2006/relationships/image" Target="media/image8.png"/><Relationship Id="rId30" Type="http://schemas.openxmlformats.org/officeDocument/2006/relationships/footer" Target="footer1.xml"/><Relationship Id="rId11" Type="http://schemas.openxmlformats.org/officeDocument/2006/relationships/image" Target="media/image11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12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14.png"/><Relationship Id="rId19" Type="http://schemas.openxmlformats.org/officeDocument/2006/relationships/image" Target="media/image1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